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9D" w:rsidRDefault="00E561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619D" w:rsidRDefault="00E5619D">
      <w:pPr>
        <w:pStyle w:val="ConsPlusNormal"/>
        <w:outlineLvl w:val="0"/>
      </w:pPr>
    </w:p>
    <w:p w:rsidR="00E5619D" w:rsidRDefault="00E5619D">
      <w:pPr>
        <w:pStyle w:val="ConsPlusTitle"/>
        <w:jc w:val="center"/>
        <w:outlineLvl w:val="0"/>
      </w:pPr>
      <w:r>
        <w:t>ГЛАВА РЕСПУБЛИКИ КОМИ</w:t>
      </w:r>
    </w:p>
    <w:p w:rsidR="00E5619D" w:rsidRDefault="00E5619D">
      <w:pPr>
        <w:pStyle w:val="ConsPlusTitle"/>
        <w:jc w:val="center"/>
      </w:pPr>
    </w:p>
    <w:p w:rsidR="00E5619D" w:rsidRDefault="00E5619D">
      <w:pPr>
        <w:pStyle w:val="ConsPlusTitle"/>
        <w:jc w:val="center"/>
      </w:pPr>
      <w:r>
        <w:t>УКАЗ</w:t>
      </w:r>
    </w:p>
    <w:p w:rsidR="00E5619D" w:rsidRDefault="00E5619D">
      <w:pPr>
        <w:pStyle w:val="ConsPlusTitle"/>
        <w:jc w:val="center"/>
      </w:pPr>
      <w:r>
        <w:t>от 1 февраля 2016 г. N 9</w:t>
      </w:r>
    </w:p>
    <w:p w:rsidR="00E5619D" w:rsidRDefault="00E5619D">
      <w:pPr>
        <w:pStyle w:val="ConsPlusTitle"/>
        <w:jc w:val="center"/>
      </w:pPr>
    </w:p>
    <w:p w:rsidR="00E5619D" w:rsidRDefault="00E5619D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E5619D" w:rsidRDefault="00E5619D">
      <w:pPr>
        <w:pStyle w:val="ConsPlusTitle"/>
        <w:jc w:val="center"/>
      </w:pPr>
      <w:r>
        <w:t>ПРАВОВЫХ АКТОВ ГЛАВЫ РЕСПУБЛИКИ КОМИ И ПРОЕКТОВ</w:t>
      </w:r>
    </w:p>
    <w:p w:rsidR="00E5619D" w:rsidRDefault="00E5619D">
      <w:pPr>
        <w:pStyle w:val="ConsPlusTitle"/>
        <w:jc w:val="center"/>
      </w:pPr>
      <w:r>
        <w:t>НОРМАТИВНЫХ ПРАВОВЫХ АКТОВ ГЛАВЫ РЕСПУБЛИКИ КОМИ</w:t>
      </w:r>
    </w:p>
    <w:p w:rsidR="00E5619D" w:rsidRDefault="00E561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1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19D" w:rsidRDefault="00E56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19D" w:rsidRDefault="00E56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23.09.2022 </w:t>
            </w:r>
            <w:hyperlink r:id="rId5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02.12.2022 </w:t>
            </w:r>
            <w:hyperlink r:id="rId6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</w:tr>
    </w:tbl>
    <w:p w:rsidR="00E5619D" w:rsidRDefault="00E5619D">
      <w:pPr>
        <w:pStyle w:val="ConsPlusNormal"/>
      </w:pPr>
    </w:p>
    <w:p w:rsidR="00E5619D" w:rsidRDefault="00E561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 в целях реализации </w:t>
      </w:r>
      <w:hyperlink r:id="rId8">
        <w:r>
          <w:rPr>
            <w:color w:val="0000FF"/>
          </w:rPr>
          <w:t>Закона</w:t>
        </w:r>
      </w:hyperlink>
      <w:r>
        <w:t xml:space="preserve"> Республики Коми "О противодействии коррупции в Республике Коми" постановляю: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Главы Республики Коми и проектов нормативных правовых актов Главы Республики Коми согласно приложению N 1.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2. Признать утратившими силу некоторые указы Главы Республики Коми согласно </w:t>
      </w:r>
      <w:hyperlink w:anchor="P202">
        <w:r>
          <w:rPr>
            <w:color w:val="0000FF"/>
          </w:rPr>
          <w:t>приложению N 2</w:t>
        </w:r>
      </w:hyperlink>
      <w:r>
        <w:t>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  <w:jc w:val="right"/>
      </w:pPr>
      <w:r>
        <w:t>Временно исполняющий обязанности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  <w:jc w:val="right"/>
      </w:pPr>
      <w:r>
        <w:t>С.ГАПЛИКОВ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  <w:jc w:val="right"/>
        <w:outlineLvl w:val="0"/>
      </w:pPr>
      <w:r>
        <w:t>Утвержден</w:t>
      </w:r>
    </w:p>
    <w:p w:rsidR="00E5619D" w:rsidRDefault="00E5619D">
      <w:pPr>
        <w:pStyle w:val="ConsPlusNormal"/>
        <w:jc w:val="right"/>
      </w:pPr>
      <w:r>
        <w:t>Указом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  <w:jc w:val="right"/>
      </w:pPr>
      <w:r>
        <w:t>от 1 февраля 2016 г. N 9</w:t>
      </w:r>
    </w:p>
    <w:p w:rsidR="00E5619D" w:rsidRDefault="00E5619D">
      <w:pPr>
        <w:pStyle w:val="ConsPlusNormal"/>
        <w:jc w:val="right"/>
      </w:pPr>
      <w:r>
        <w:t>(приложение N 1)</w:t>
      </w:r>
    </w:p>
    <w:p w:rsidR="00E5619D" w:rsidRDefault="00E5619D">
      <w:pPr>
        <w:pStyle w:val="ConsPlusNormal"/>
      </w:pPr>
    </w:p>
    <w:p w:rsidR="00E5619D" w:rsidRDefault="00E5619D">
      <w:pPr>
        <w:pStyle w:val="ConsPlusTitle"/>
        <w:jc w:val="center"/>
      </w:pPr>
      <w:bookmarkStart w:id="0" w:name="P31"/>
      <w:bookmarkEnd w:id="0"/>
      <w:r>
        <w:t>ПОРЯДОК</w:t>
      </w:r>
    </w:p>
    <w:p w:rsidR="00E5619D" w:rsidRDefault="00E5619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5619D" w:rsidRDefault="00E5619D">
      <w:pPr>
        <w:pStyle w:val="ConsPlusTitle"/>
        <w:jc w:val="center"/>
      </w:pPr>
      <w:r>
        <w:t>ПРАВОВЫХ АКТОВ ГЛАВЫ РЕСПУБЛИКИ КОМИ И ПРОЕКТОВ</w:t>
      </w:r>
    </w:p>
    <w:p w:rsidR="00E5619D" w:rsidRDefault="00E5619D">
      <w:pPr>
        <w:pStyle w:val="ConsPlusTitle"/>
        <w:jc w:val="center"/>
      </w:pPr>
      <w:r>
        <w:t>НОРМАТИВНЫХ ПРАВОВЫХ АКТОВ ГЛАВЫ РЕСПУБЛИКИ КОМИ</w:t>
      </w:r>
    </w:p>
    <w:p w:rsidR="00E5619D" w:rsidRDefault="00E561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1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19D" w:rsidRDefault="00E56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19D" w:rsidRDefault="00E56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23.09.2022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02.12.2022 </w:t>
            </w:r>
            <w:hyperlink r:id="rId10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19D" w:rsidRDefault="00E5619D">
            <w:pPr>
              <w:pStyle w:val="ConsPlusNormal"/>
            </w:pPr>
          </w:p>
        </w:tc>
      </w:tr>
    </w:tbl>
    <w:p w:rsidR="00E5619D" w:rsidRDefault="00E5619D">
      <w:pPr>
        <w:pStyle w:val="ConsPlusNormal"/>
      </w:pPr>
    </w:p>
    <w:p w:rsidR="00E5619D" w:rsidRDefault="00E5619D">
      <w:pPr>
        <w:pStyle w:val="ConsPlusTitle"/>
        <w:jc w:val="center"/>
        <w:outlineLvl w:val="1"/>
      </w:pPr>
      <w:r>
        <w:t>I. Общие положения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Главы Республики Коми </w:t>
      </w:r>
      <w:r>
        <w:lastRenderedPageBreak/>
        <w:t>(далее - нормативные правовые акты) и проектов нормативных правовых актов Главы Республики Коми (далее - проекты нормативных правовых актов) проводится в соответствии с настоящим Порядком согласно методике, определенной Правительством Российской Федерации.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Организация проведения антикоррупционной экспертизы и ее проведение осуществляются: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1) органами исполнительной власти Республики Коми, за исключением Администрации Главы Республики Коми, (далее - государственный орган) - в отношении нормативных правовых актов в установленной в соответствии с законодательством сфере их деятельности;</w:t>
      </w:r>
    </w:p>
    <w:p w:rsidR="00E5619D" w:rsidRDefault="00E5619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2) Администрацией Главы Республики Коми (далее - Администрация):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в отношении проектов нормативных правовых актов;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в отношении нормативных правовых актов в установленной в соответствии с законодательством сфере ее деятельности.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Администрация вправе осуществлять антикоррупционную экспертизу нормативных правовых актов в любых сферах деятельности.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3. В случае реорганизации и (или) упразднения органа исполнительной власти Республики Коми, указанного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антикоррупционная экспертиза нормативных правовых актов проводится органом исполнительной власти Республики Коми, которому переданы полномочия реорганизованного и (или) упраздненного органа или к компетенции которого отнесены функции по выработке государственной политики и нормативно-правовому регулированию в соответствующей сфере деятельности.</w:t>
      </w:r>
    </w:p>
    <w:p w:rsidR="00E5619D" w:rsidRDefault="00E5619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4. Антикоррупционная экспертиза не проводится в отношении проектов нормативных правовых актов, поступивших в Администрацию: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1) для проведения предварительной юридической экспертизы;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2) предусматривающих внесение изменений в нормативные правовые акты в части изменения: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персонального состава комиссий, советов, рабочих групп, штабов, а также в части изменения ответственного лица, осуществляющего контроль за реализацией соответствующего нормативного правового акта;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цифровых (количественных) показателей, определенных расчетным путем в соответствии с федеральным законодательством и законодательством Республики Коми.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5. 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Заключение составляется соответственно по проекту нормативного правового акта и по нормативному правовому акту отдельно.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Заключение подписывается лицом, уполномоченным на его подписание в соответствии с правовым актом соответственно Администрации или государственного органа.</w:t>
      </w:r>
    </w:p>
    <w:p w:rsidR="00E5619D" w:rsidRDefault="00E5619D">
      <w:pPr>
        <w:pStyle w:val="ConsPlusNormal"/>
      </w:pPr>
    </w:p>
    <w:p w:rsidR="00E5619D" w:rsidRDefault="00E5619D">
      <w:pPr>
        <w:pStyle w:val="ConsPlusTitle"/>
        <w:jc w:val="center"/>
        <w:outlineLvl w:val="1"/>
      </w:pPr>
      <w:r>
        <w:t>II. Антикоррупционная экспертиза проектов</w:t>
      </w:r>
    </w:p>
    <w:p w:rsidR="00E5619D" w:rsidRDefault="00E5619D">
      <w:pPr>
        <w:pStyle w:val="ConsPlusTitle"/>
        <w:jc w:val="center"/>
      </w:pPr>
      <w:r>
        <w:t>нормативных правовых актов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  <w:ind w:firstLine="540"/>
        <w:jc w:val="both"/>
      </w:pPr>
      <w:r>
        <w:t>6. Проведение антикоррупционной экспертизы проектов нормативных правовых актов осуществляется в следующие сроки, исчисляемые с даты поступления соответствующего проекта для проведения антикоррупционной экспертизы: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1) проекты нормативных правовых актов об утверждении (одобрении) концепций, положений, порядков, регламентов, планов, программ, правил - в течение семи рабочих дней;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2) проекты иных нормативных правовых актов - в течение трех рабочих дней.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7. В случае отсутствия в проекте нормативного правового акта коррупциогенных факторов составляется заключение, в котором указывается на отсутствие коррупциогенных факторов, и осуществляется согласование данного проекта, оформляемое визой лица, уполномоченного на подписание заключения, которая проставляется на последнем листе первого экземпляра (подлинника) проекта нормативного правового акта в нижней его части. Виза должна содержать дату согласования и подпись.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8. В случае выявления в проекте нормативного правового акта коррупциогенных факторов указанный проект с заключением направляется на доработку инициатору соответствующего проекта (далее - инициатор проекта).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9. Инициатор проекта по результатам рассмотрения замечаний, изложенных в заключении, в течение 14 дней с даты получения заключения: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1) в случае согласия с замечаниями, изложенными в заключении, - дорабатывает проект и направляет его в Администрацию для проведения антикоррупционной экспертизы повторно;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2) в случае несогласия с замечаниями, изложенными в заключении, - оформляет </w:t>
      </w:r>
      <w:hyperlink w:anchor="P129">
        <w:r>
          <w:rPr>
            <w:color w:val="0000FF"/>
          </w:rPr>
          <w:t>таблицу</w:t>
        </w:r>
      </w:hyperlink>
      <w:r>
        <w:t xml:space="preserve"> разногласий по заключению по форме согласно приложению 1 к настоящему Порядку и направляет проект с таблицей разногласий в Администрацию для урегулирования разногласий по заключению.</w:t>
      </w:r>
    </w:p>
    <w:p w:rsidR="00E5619D" w:rsidRDefault="00E5619D">
      <w:pPr>
        <w:pStyle w:val="ConsPlusNormal"/>
      </w:pPr>
    </w:p>
    <w:p w:rsidR="00E5619D" w:rsidRDefault="00E5619D">
      <w:pPr>
        <w:pStyle w:val="ConsPlusTitle"/>
        <w:jc w:val="center"/>
        <w:outlineLvl w:val="1"/>
      </w:pPr>
      <w:r>
        <w:t>III. Антикоррупционная экспертиза</w:t>
      </w:r>
    </w:p>
    <w:p w:rsidR="00E5619D" w:rsidRDefault="00E5619D">
      <w:pPr>
        <w:pStyle w:val="ConsPlusTitle"/>
        <w:jc w:val="center"/>
      </w:pPr>
      <w:r>
        <w:t>нормативных правовых актов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  <w:ind w:firstLine="540"/>
        <w:jc w:val="both"/>
      </w:pPr>
      <w:r>
        <w:t>10.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соответствующий календарный год (далее - План), утверждаемым ежегодно, не позднее 20 декабря, соответственно Руководителем Администрации Главы Республики Коми (далее - Руководитель Администрации) или руководителем государственного органа.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Сроки проведения антикоррупционной экспертизы, количество нормативных правовых актов, подлежащих антикоррупционной экспертизе в календарном году, определяются соответственно Администрацией или государственным органом самостоятельно.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Утвержденный План содержит: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а) перечень нормативных правовых актов, подлежащих антикоррупционной экспертизе, с указанием их реквизитов и наименований;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б) срок проведения антикоррупционной экспертизы с указанием месяца;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в) ответственное лицо либо структурное подразделение, ответственное за проведение антикоррупционной экспертизы.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Государственные органы ежегодно, не позднее 31 декабря, направляют утвержденный План </w:t>
      </w:r>
      <w:r>
        <w:lastRenderedPageBreak/>
        <w:t>в Администрацию для формирования не позднее 1 февраля свода нормативных правовых актов, подлежащих антикоррупционной экспертизе в соответствующем календарном году (далее - Свод).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11. Внесение изменений в утвержденный План осуществляется соответственно Администрацией или государственным органом по итогам его выполнения за 1 полугодие текущего года.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Основаниями внесения изменений в План являются: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необходимость исключения из утвержденного Плана нормативного правового акта в связи с: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а) окончанием периода, на который он распространял свое действие;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признанием</w:t>
      </w:r>
      <w:proofErr w:type="gramEnd"/>
      <w:r>
        <w:t xml:space="preserve"> его утратившим силу;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2) необходимость дополнения Плана нормативным правовым актом в связи с уменьшением количества актов, подлежащих антикоррупционной экспертизе в текущем году, по основаниям, указанным в </w:t>
      </w:r>
      <w:hyperlink w:anchor="P83">
        <w:r>
          <w:rPr>
            <w:color w:val="0000FF"/>
          </w:rPr>
          <w:t>подпункте 1</w:t>
        </w:r>
      </w:hyperlink>
      <w:r>
        <w:t xml:space="preserve"> настоящего пункта. При исключении нормативных правовых актов План дополняется таким же количеством нормативных правовых актов.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12. Внесенные изменения и дополнения в План утверждаются в течение пяти рабочих дней со дня их внесения соответственно Руководителем Администрации или руководителем государственного органа.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Государственный орган в срок, указанный в </w:t>
      </w:r>
      <w:hyperlink w:anchor="P87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Администрацию утвержденные изменения и дополнения в План с приложением пояснительной записки, обосновывающей необходимость внесенных изменений и дополнений в План. Изменения в План направляются в Администрацию для уточнения Свода.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13. Государственный орган направляет в Администрацию отчет о выполнении Плана: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за 1 полугодие текущего года - до 5 июля текущего года;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за текущий год - до 15 января года, следующего за отчетным.</w:t>
      </w:r>
    </w:p>
    <w:p w:rsidR="00E5619D" w:rsidRDefault="00E5619D">
      <w:pPr>
        <w:pStyle w:val="ConsPlusNormal"/>
        <w:spacing w:before="220"/>
        <w:ind w:firstLine="540"/>
        <w:jc w:val="both"/>
      </w:pPr>
      <w:hyperlink w:anchor="P166">
        <w:r>
          <w:rPr>
            <w:color w:val="0000FF"/>
          </w:rPr>
          <w:t>Отчеты</w:t>
        </w:r>
      </w:hyperlink>
      <w:r>
        <w:t xml:space="preserve"> предоставляются по форме согласно приложению 2 к настоящему Порядку.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К отчетам прилагается аналитическая записка, которая должна содержать в том числе информацию: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о количестве нормативных правовых актов, в отношении которых проведена антикоррупционная экспертиза и которые включены в План;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о нормативных правовых актах, в которых выявлены коррупциогенные факторы (с указанием их реквизитов);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о выявленных и устраненных коррупциогенных факторах (с указанием наименования факторов);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о выявленных и неустраненных коррупциогенных факторах (с указанием реквизитов актов, наименования факторов и причин их неустранения) - в случае неустранения факторов.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>14. В случае отсутствия в нормативном правовом акте коррупциогенных факторов соответственно Администрацией или государственным органом в срок, установленный Планом, составляется заключение, в котором указывается на отсутствие коррупциогенных факторов.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>15. В случае выявления соответственно Администрацией или государственным органом коррупциогенного фактора в нормативном правовом акте указанный орган в срок, установленный Планом, составляет заключение по результатам проведения антикоррупционной экспертизы, на основании которого в течение 1 месяца со дня составления заключения разрабатывает проект нормативного правового акта с целью исключения выявленного коррупциогенного фактора и вносит его в установленном порядке на рассмотрение Главе Республики Коми с приложением копии заключения по результатам проведения антикоррупционной экспертизы.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При возникновении обстоятельств, затрудняющих своевременную подготовку проекта, соответственно Администрация или государственный орган в течение срока, установленного для разработки проекта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готовит мотивированное предложение о продлении срока подготовки проекта и направляет его для согласования соответственно Руководителю Администрации, руководителю государственного органа. В мотивированном предложении о продлении срока указываются обстоятельства, затрудняющие своевременную подготовку проекта, и срок, на который предлагается продлить срок подготовки проекта, но не более чем на 30 дней.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16. В случае выявления Администрацией коррупциогенного фактора в нормативном правовом акте, не относящемся к сфере ее деятельности, Администрация в срок, установленный Планом, составляет по указанному акту заключение в соответствии с требованиями настоящего Порядка и направляет его для рассмотрения в соответствующий государственный орган, в компетенцию которого входят вопросы в соответствующей сфере правового регулирования.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17. Государственный орган в установленном им порядке организует рассмотрение заключения, указанного в </w:t>
      </w:r>
      <w:hyperlink w:anchor="P101">
        <w:r>
          <w:rPr>
            <w:color w:val="0000FF"/>
          </w:rPr>
          <w:t>пункте 16</w:t>
        </w:r>
      </w:hyperlink>
      <w:r>
        <w:t xml:space="preserve"> настоящего Порядка, и в течение 1 месяца со дня получения указанного заключения осуществляет подготовку: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1) в случае согласия с выводами, изложенными в заключении, - соответствующего проекта нормативного правового акта (далее - проект);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2) в случае несогласия с выводами, изложенными в заключении, - мотивированного возражения по каждому из выявленных коррупциогенных факторов (далее - возражения). Возражения оформляются </w:t>
      </w:r>
      <w:hyperlink w:anchor="P129">
        <w:r>
          <w:rPr>
            <w:color w:val="0000FF"/>
          </w:rPr>
          <w:t>таблицей</w:t>
        </w:r>
      </w:hyperlink>
      <w:r>
        <w:t xml:space="preserve"> разногласий по форме согласно приложению 1 к настоящему Порядку.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18. При возникновении обстоятельств, затрудняющих своевременную подготовку проекта, государственный орган в течение срока, установленного </w:t>
      </w:r>
      <w:hyperlink w:anchor="P102">
        <w:r>
          <w:rPr>
            <w:color w:val="0000FF"/>
          </w:rPr>
          <w:t>абзацем первым пункта 17</w:t>
        </w:r>
      </w:hyperlink>
      <w:r>
        <w:t xml:space="preserve"> настоящего Порядка, готовит мотивированное предложение о продлении срока подготовки проекта (далее - мотивированное предложение) и направляет его для согласования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либо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Администрации).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в соответствии с настоящим пунктом мотивированное предложение направляется Руководителю Администрации не позднее 2 рабочих дней со дня представления указанного мотивированного предложения.</w:t>
      </w:r>
    </w:p>
    <w:p w:rsidR="00E5619D" w:rsidRDefault="00E5619D">
      <w:pPr>
        <w:pStyle w:val="ConsPlusNormal"/>
        <w:jc w:val="both"/>
      </w:pPr>
      <w:r>
        <w:t xml:space="preserve">(в ред. Указов Главы РК от 23.09.2022 </w:t>
      </w:r>
      <w:hyperlink r:id="rId13">
        <w:r>
          <w:rPr>
            <w:color w:val="0000FF"/>
          </w:rPr>
          <w:t>N 110</w:t>
        </w:r>
      </w:hyperlink>
      <w:r>
        <w:t xml:space="preserve">, от 02.12.2022 </w:t>
      </w:r>
      <w:hyperlink r:id="rId14">
        <w:r>
          <w:rPr>
            <w:color w:val="0000FF"/>
          </w:rPr>
          <w:t>N 147</w:t>
        </w:r>
      </w:hyperlink>
      <w:r>
        <w:t>)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Мотивированное предложение, согласованное соответственно заместителем Председателя Правительства Республики Коми, членом Правительства Республики Коми, осуществляющим свою деятельность на профессиональной основе, либо Руководителем Администрации, не позднее 5 рабочих дней со дня представления мотивированного предложения направляется </w:t>
      </w:r>
      <w:r>
        <w:lastRenderedPageBreak/>
        <w:t>Администрацией государственному органу.</w:t>
      </w:r>
    </w:p>
    <w:p w:rsidR="00E5619D" w:rsidRDefault="00E5619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19. В случае подготовки возражений государственный орган в течение срока, установленного </w:t>
      </w:r>
      <w:hyperlink w:anchor="P102">
        <w:r>
          <w:rPr>
            <w:color w:val="0000FF"/>
          </w:rPr>
          <w:t>абзацем первым пункта 17</w:t>
        </w:r>
      </w:hyperlink>
      <w:r>
        <w:t xml:space="preserve"> настоящего Порядка, направляет данные возражения в Администрацию, которая организует в установленном порядке их рассмотрение. В случае несогласия с представленными возражениями Администрация в течение 14 рабочих дней со дня их представления готовит информацию, которую с копиями заключения и возражения направляет: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1) заместителю Председателя Правительства Республики Коми (в соответствии с распределением обязанностей), члену Правительства Республики Коми, осуществляющему свою деятельность на профессиональной основе (курирующему соответствующее направление деятельности), за исключением случая, указанного в </w:t>
      </w:r>
      <w:hyperlink w:anchor="P112">
        <w:r>
          <w:rPr>
            <w:color w:val="0000FF"/>
          </w:rPr>
          <w:t>подпункте 2</w:t>
        </w:r>
      </w:hyperlink>
      <w:r>
        <w:t xml:space="preserve"> настоящего пункта, для дачи соответствующих поручений. Копия соответствующего поручения в течение 3 рабочих дней со дня выдачи данного поручения направляется государственным органом в Администрацию для сведения;</w:t>
      </w:r>
    </w:p>
    <w:p w:rsidR="00E5619D" w:rsidRDefault="00E5619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E5619D" w:rsidRDefault="00E5619D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2) Руководителю Администрации (в случае, если координация деятельности и контроль в отношении государственного органа осуществляются Руководителем Администрации) - для дачи соответствующего поручения.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20. В сопроводительных документах и пояснительной записке к проекту, подготовленному в случае, указанном в </w:t>
      </w:r>
      <w:hyperlink w:anchor="P103">
        <w:r>
          <w:rPr>
            <w:color w:val="0000FF"/>
          </w:rPr>
          <w:t>подпункте 1 пункта 17</w:t>
        </w:r>
      </w:hyperlink>
      <w:r>
        <w:t xml:space="preserve">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  <w:jc w:val="right"/>
        <w:outlineLvl w:val="1"/>
      </w:pPr>
      <w:r>
        <w:t>Приложение 1</w:t>
      </w:r>
    </w:p>
    <w:p w:rsidR="00E5619D" w:rsidRDefault="00E5619D">
      <w:pPr>
        <w:pStyle w:val="ConsPlusNormal"/>
        <w:jc w:val="right"/>
      </w:pPr>
      <w:r>
        <w:t>к Порядку</w:t>
      </w:r>
    </w:p>
    <w:p w:rsidR="00E5619D" w:rsidRDefault="00E5619D">
      <w:pPr>
        <w:pStyle w:val="ConsPlusNormal"/>
        <w:jc w:val="right"/>
      </w:pPr>
      <w:r>
        <w:t>проведения антикоррупционной</w:t>
      </w:r>
    </w:p>
    <w:p w:rsidR="00E5619D" w:rsidRDefault="00E5619D">
      <w:pPr>
        <w:pStyle w:val="ConsPlusNormal"/>
        <w:jc w:val="right"/>
      </w:pPr>
      <w:r>
        <w:t>экспертизы нормативных</w:t>
      </w:r>
    </w:p>
    <w:p w:rsidR="00E5619D" w:rsidRDefault="00E5619D">
      <w:pPr>
        <w:pStyle w:val="ConsPlusNormal"/>
        <w:jc w:val="right"/>
      </w:pPr>
      <w:r>
        <w:t>правовых актов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  <w:jc w:val="right"/>
      </w:pPr>
      <w:r>
        <w:t>и проектов нормативных</w:t>
      </w:r>
    </w:p>
    <w:p w:rsidR="00E5619D" w:rsidRDefault="00E5619D">
      <w:pPr>
        <w:pStyle w:val="ConsPlusNormal"/>
        <w:jc w:val="right"/>
      </w:pPr>
      <w:r>
        <w:t>правовых актов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</w:pPr>
    </w:p>
    <w:p w:rsidR="00E5619D" w:rsidRDefault="00E5619D">
      <w:pPr>
        <w:pStyle w:val="ConsPlusNonformat"/>
        <w:jc w:val="both"/>
      </w:pPr>
      <w:bookmarkStart w:id="9" w:name="P129"/>
      <w:bookmarkEnd w:id="9"/>
      <w:r>
        <w:t xml:space="preserve">                       Таблица разногласий к проекту</w:t>
      </w:r>
    </w:p>
    <w:p w:rsidR="00E5619D" w:rsidRDefault="00E5619D">
      <w:pPr>
        <w:pStyle w:val="ConsPlusNonformat"/>
        <w:jc w:val="both"/>
      </w:pPr>
    </w:p>
    <w:p w:rsidR="00E5619D" w:rsidRDefault="00E5619D">
      <w:pPr>
        <w:pStyle w:val="ConsPlusNonformat"/>
        <w:jc w:val="both"/>
      </w:pPr>
      <w:r>
        <w:t>___________________________________________________________________________</w:t>
      </w:r>
    </w:p>
    <w:p w:rsidR="00E5619D" w:rsidRDefault="00E5619D">
      <w:pPr>
        <w:pStyle w:val="ConsPlusNonformat"/>
        <w:jc w:val="both"/>
      </w:pPr>
      <w:r>
        <w:t xml:space="preserve">                 (вид проекта нормативного правового акта)</w:t>
      </w:r>
    </w:p>
    <w:p w:rsidR="00E5619D" w:rsidRDefault="00E5619D">
      <w:pPr>
        <w:pStyle w:val="ConsPlusNonformat"/>
        <w:jc w:val="both"/>
      </w:pPr>
      <w:r>
        <w:t>__________________________________________________________________________,</w:t>
      </w:r>
    </w:p>
    <w:p w:rsidR="00E5619D" w:rsidRDefault="00E5619D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E5619D" w:rsidRDefault="00E5619D">
      <w:pPr>
        <w:pStyle w:val="ConsPlusNonformat"/>
        <w:jc w:val="both"/>
      </w:pPr>
      <w:r>
        <w:t>подготовленная по результатам рассмотрения заключения от __________ N ____.</w:t>
      </w:r>
    </w:p>
    <w:p w:rsidR="00E5619D" w:rsidRDefault="00E561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386"/>
      </w:tblGrid>
      <w:tr w:rsidR="00E5619D">
        <w:tc>
          <w:tcPr>
            <w:tcW w:w="510" w:type="dxa"/>
          </w:tcPr>
          <w:p w:rsidR="00E5619D" w:rsidRDefault="00E56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E5619D" w:rsidRDefault="00E5619D">
            <w:pPr>
              <w:pStyle w:val="ConsPlusNormal"/>
              <w:jc w:val="center"/>
            </w:pPr>
            <w:r>
              <w:t>Замечания и предложения, высказанные по проекту нормативного правового акта в заключении</w:t>
            </w:r>
          </w:p>
        </w:tc>
        <w:tc>
          <w:tcPr>
            <w:tcW w:w="5386" w:type="dxa"/>
          </w:tcPr>
          <w:p w:rsidR="00E5619D" w:rsidRDefault="00E5619D">
            <w:pPr>
              <w:pStyle w:val="ConsPlusNormal"/>
              <w:jc w:val="center"/>
            </w:pPr>
            <w:r>
              <w:t>Результат рассмотрения заключения, содержащий мотивированные обоснования несогласия с замечаниями и предложениями, высказанными по проекту нормативного правового акта в заключении</w:t>
            </w:r>
          </w:p>
        </w:tc>
      </w:tr>
      <w:tr w:rsidR="00E5619D">
        <w:tc>
          <w:tcPr>
            <w:tcW w:w="510" w:type="dxa"/>
          </w:tcPr>
          <w:p w:rsidR="00E5619D" w:rsidRDefault="00E5619D">
            <w:pPr>
              <w:pStyle w:val="ConsPlusNormal"/>
            </w:pPr>
          </w:p>
        </w:tc>
        <w:tc>
          <w:tcPr>
            <w:tcW w:w="3118" w:type="dxa"/>
          </w:tcPr>
          <w:p w:rsidR="00E5619D" w:rsidRDefault="00E5619D">
            <w:pPr>
              <w:pStyle w:val="ConsPlusNormal"/>
            </w:pPr>
          </w:p>
        </w:tc>
        <w:tc>
          <w:tcPr>
            <w:tcW w:w="5386" w:type="dxa"/>
          </w:tcPr>
          <w:p w:rsidR="00E5619D" w:rsidRDefault="00E5619D">
            <w:pPr>
              <w:pStyle w:val="ConsPlusNormal"/>
            </w:pPr>
          </w:p>
        </w:tc>
      </w:tr>
      <w:tr w:rsidR="00E5619D">
        <w:tc>
          <w:tcPr>
            <w:tcW w:w="510" w:type="dxa"/>
          </w:tcPr>
          <w:p w:rsidR="00E5619D" w:rsidRDefault="00E5619D">
            <w:pPr>
              <w:pStyle w:val="ConsPlusNormal"/>
            </w:pPr>
          </w:p>
        </w:tc>
        <w:tc>
          <w:tcPr>
            <w:tcW w:w="3118" w:type="dxa"/>
          </w:tcPr>
          <w:p w:rsidR="00E5619D" w:rsidRDefault="00E5619D">
            <w:pPr>
              <w:pStyle w:val="ConsPlusNormal"/>
            </w:pPr>
          </w:p>
        </w:tc>
        <w:tc>
          <w:tcPr>
            <w:tcW w:w="5386" w:type="dxa"/>
          </w:tcPr>
          <w:p w:rsidR="00E5619D" w:rsidRDefault="00E5619D">
            <w:pPr>
              <w:pStyle w:val="ConsPlusNormal"/>
            </w:pPr>
          </w:p>
        </w:tc>
      </w:tr>
    </w:tbl>
    <w:p w:rsidR="00E5619D" w:rsidRDefault="00E5619D">
      <w:pPr>
        <w:pStyle w:val="ConsPlusNormal"/>
      </w:pPr>
    </w:p>
    <w:p w:rsidR="00E5619D" w:rsidRDefault="00E5619D">
      <w:pPr>
        <w:pStyle w:val="ConsPlusNonformat"/>
        <w:jc w:val="both"/>
      </w:pPr>
      <w:r>
        <w:t xml:space="preserve">    Должность руководителя</w:t>
      </w:r>
    </w:p>
    <w:p w:rsidR="00E5619D" w:rsidRDefault="00E5619D">
      <w:pPr>
        <w:pStyle w:val="ConsPlusNonformat"/>
        <w:jc w:val="both"/>
      </w:pPr>
      <w:r>
        <w:t xml:space="preserve">    государственного органа,</w:t>
      </w:r>
    </w:p>
    <w:p w:rsidR="00E5619D" w:rsidRDefault="00E5619D">
      <w:pPr>
        <w:pStyle w:val="ConsPlusNonformat"/>
        <w:jc w:val="both"/>
      </w:pPr>
      <w:r>
        <w:t xml:space="preserve">    инициирующего проект               ____________________________________</w:t>
      </w:r>
    </w:p>
    <w:p w:rsidR="00E5619D" w:rsidRDefault="00E5619D">
      <w:pPr>
        <w:pStyle w:val="ConsPlusNonformat"/>
        <w:jc w:val="both"/>
      </w:pPr>
      <w:r>
        <w:t xml:space="preserve">                                       (инициалы имени и отчества, фамилия)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  <w:jc w:val="right"/>
        <w:outlineLvl w:val="1"/>
      </w:pPr>
      <w:r>
        <w:t>Приложение 2</w:t>
      </w:r>
    </w:p>
    <w:p w:rsidR="00E5619D" w:rsidRDefault="00E5619D">
      <w:pPr>
        <w:pStyle w:val="ConsPlusNormal"/>
        <w:jc w:val="right"/>
      </w:pPr>
      <w:r>
        <w:t>к Порядку</w:t>
      </w:r>
    </w:p>
    <w:p w:rsidR="00E5619D" w:rsidRDefault="00E5619D">
      <w:pPr>
        <w:pStyle w:val="ConsPlusNormal"/>
        <w:jc w:val="right"/>
      </w:pPr>
      <w:r>
        <w:t>проведения антикоррупционной</w:t>
      </w:r>
    </w:p>
    <w:p w:rsidR="00E5619D" w:rsidRDefault="00E5619D">
      <w:pPr>
        <w:pStyle w:val="ConsPlusNormal"/>
        <w:jc w:val="right"/>
      </w:pPr>
      <w:r>
        <w:t>экспертизы нормативных</w:t>
      </w:r>
    </w:p>
    <w:p w:rsidR="00E5619D" w:rsidRDefault="00E5619D">
      <w:pPr>
        <w:pStyle w:val="ConsPlusNormal"/>
        <w:jc w:val="right"/>
      </w:pPr>
      <w:r>
        <w:t>правовых актов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  <w:jc w:val="right"/>
      </w:pPr>
      <w:r>
        <w:t>и проектов нормативных</w:t>
      </w:r>
    </w:p>
    <w:p w:rsidR="00E5619D" w:rsidRDefault="00E5619D">
      <w:pPr>
        <w:pStyle w:val="ConsPlusNormal"/>
        <w:jc w:val="right"/>
      </w:pPr>
      <w:r>
        <w:t>правовых актов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</w:pPr>
    </w:p>
    <w:p w:rsidR="00E5619D" w:rsidRDefault="00E5619D">
      <w:pPr>
        <w:pStyle w:val="ConsPlusNonformat"/>
        <w:jc w:val="both"/>
      </w:pPr>
      <w:bookmarkStart w:id="10" w:name="P166"/>
      <w:bookmarkEnd w:id="10"/>
      <w:r>
        <w:t xml:space="preserve">                 Отчет __________________________________</w:t>
      </w:r>
    </w:p>
    <w:p w:rsidR="00E5619D" w:rsidRDefault="00E5619D">
      <w:pPr>
        <w:pStyle w:val="ConsPlusNonformat"/>
        <w:jc w:val="both"/>
      </w:pPr>
      <w:r>
        <w:t xml:space="preserve">                               наименование органа</w:t>
      </w:r>
    </w:p>
    <w:p w:rsidR="00E5619D" w:rsidRDefault="00E5619D">
      <w:pPr>
        <w:pStyle w:val="ConsPlusNonformat"/>
        <w:jc w:val="both"/>
      </w:pPr>
      <w:r>
        <w:t xml:space="preserve">        о выполнении Плана проведения антикоррупционной экспертизы</w:t>
      </w:r>
    </w:p>
    <w:p w:rsidR="00E5619D" w:rsidRDefault="00E5619D">
      <w:pPr>
        <w:pStyle w:val="ConsPlusNonformat"/>
        <w:jc w:val="both"/>
      </w:pPr>
      <w:r>
        <w:t xml:space="preserve">                               на _____ год</w:t>
      </w:r>
    </w:p>
    <w:p w:rsidR="00E5619D" w:rsidRDefault="00E561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757"/>
        <w:gridCol w:w="1701"/>
        <w:gridCol w:w="1587"/>
        <w:gridCol w:w="1644"/>
      </w:tblGrid>
      <w:tr w:rsidR="00E5619D">
        <w:tc>
          <w:tcPr>
            <w:tcW w:w="510" w:type="dxa"/>
          </w:tcPr>
          <w:p w:rsidR="00E5619D" w:rsidRDefault="00E561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5619D" w:rsidRDefault="00E5619D">
            <w:pPr>
              <w:pStyle w:val="ConsPlusNormal"/>
              <w:jc w:val="center"/>
            </w:pPr>
            <w:r>
              <w:t>Количество нормативных правовых актов, подлежащих антикоррупционной экспертизе согласно утвержденному Плану (ед.)</w:t>
            </w:r>
          </w:p>
        </w:tc>
        <w:tc>
          <w:tcPr>
            <w:tcW w:w="1757" w:type="dxa"/>
          </w:tcPr>
          <w:p w:rsidR="00E5619D" w:rsidRDefault="00E5619D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 (ед.)</w:t>
            </w:r>
          </w:p>
        </w:tc>
        <w:tc>
          <w:tcPr>
            <w:tcW w:w="1701" w:type="dxa"/>
          </w:tcPr>
          <w:p w:rsidR="00E5619D" w:rsidRDefault="00E5619D">
            <w:pPr>
              <w:pStyle w:val="ConsPlusNormal"/>
              <w:jc w:val="center"/>
            </w:pPr>
            <w:r>
              <w:t>Наименование и реквизиты нормативного правового акта, в котором выявлены коррупциогенные факторы</w:t>
            </w:r>
          </w:p>
        </w:tc>
        <w:tc>
          <w:tcPr>
            <w:tcW w:w="1587" w:type="dxa"/>
          </w:tcPr>
          <w:p w:rsidR="00E5619D" w:rsidRDefault="00E5619D">
            <w:pPr>
              <w:pStyle w:val="ConsPlusNormal"/>
              <w:jc w:val="center"/>
            </w:pPr>
            <w:r>
              <w:t xml:space="preserve">Количество выявленных коррупциогенных факторов (с указанием наименования факторов) </w:t>
            </w:r>
            <w:hyperlink w:anchor="P19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E5619D" w:rsidRDefault="00E5619D">
            <w:pPr>
              <w:pStyle w:val="ConsPlusNormal"/>
              <w:jc w:val="center"/>
            </w:pPr>
            <w:r>
              <w:t>Информация об устранении (неустранении) выявленных коррупциогенных факторов</w:t>
            </w:r>
          </w:p>
        </w:tc>
      </w:tr>
      <w:tr w:rsidR="00E5619D">
        <w:tc>
          <w:tcPr>
            <w:tcW w:w="510" w:type="dxa"/>
          </w:tcPr>
          <w:p w:rsidR="00E5619D" w:rsidRDefault="00E56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5619D" w:rsidRDefault="00E561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5619D" w:rsidRDefault="00E561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619D" w:rsidRDefault="00E561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5619D" w:rsidRDefault="00E561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5619D" w:rsidRDefault="00E5619D">
            <w:pPr>
              <w:pStyle w:val="ConsPlusNormal"/>
              <w:jc w:val="center"/>
            </w:pPr>
            <w:r>
              <w:t>6</w:t>
            </w:r>
          </w:p>
        </w:tc>
      </w:tr>
      <w:tr w:rsidR="00E5619D">
        <w:tc>
          <w:tcPr>
            <w:tcW w:w="510" w:type="dxa"/>
          </w:tcPr>
          <w:p w:rsidR="00E5619D" w:rsidRDefault="00E5619D">
            <w:pPr>
              <w:pStyle w:val="ConsPlusNormal"/>
            </w:pPr>
          </w:p>
        </w:tc>
        <w:tc>
          <w:tcPr>
            <w:tcW w:w="1814" w:type="dxa"/>
          </w:tcPr>
          <w:p w:rsidR="00E5619D" w:rsidRDefault="00E5619D">
            <w:pPr>
              <w:pStyle w:val="ConsPlusNormal"/>
            </w:pPr>
          </w:p>
        </w:tc>
        <w:tc>
          <w:tcPr>
            <w:tcW w:w="1757" w:type="dxa"/>
          </w:tcPr>
          <w:p w:rsidR="00E5619D" w:rsidRDefault="00E5619D">
            <w:pPr>
              <w:pStyle w:val="ConsPlusNormal"/>
            </w:pPr>
          </w:p>
        </w:tc>
        <w:tc>
          <w:tcPr>
            <w:tcW w:w="1701" w:type="dxa"/>
          </w:tcPr>
          <w:p w:rsidR="00E5619D" w:rsidRDefault="00E5619D">
            <w:pPr>
              <w:pStyle w:val="ConsPlusNormal"/>
            </w:pPr>
          </w:p>
        </w:tc>
        <w:tc>
          <w:tcPr>
            <w:tcW w:w="1587" w:type="dxa"/>
          </w:tcPr>
          <w:p w:rsidR="00E5619D" w:rsidRDefault="00E5619D">
            <w:pPr>
              <w:pStyle w:val="ConsPlusNormal"/>
            </w:pPr>
          </w:p>
        </w:tc>
        <w:tc>
          <w:tcPr>
            <w:tcW w:w="1644" w:type="dxa"/>
          </w:tcPr>
          <w:p w:rsidR="00E5619D" w:rsidRDefault="00E5619D">
            <w:pPr>
              <w:pStyle w:val="ConsPlusNormal"/>
            </w:pPr>
          </w:p>
        </w:tc>
      </w:tr>
    </w:tbl>
    <w:p w:rsidR="00E5619D" w:rsidRDefault="00E5619D">
      <w:pPr>
        <w:pStyle w:val="ConsPlusNormal"/>
      </w:pPr>
    </w:p>
    <w:p w:rsidR="00E5619D" w:rsidRDefault="00E5619D">
      <w:pPr>
        <w:pStyle w:val="ConsPlusNonformat"/>
        <w:jc w:val="both"/>
      </w:pPr>
      <w:r>
        <w:t xml:space="preserve">    --------------------------------</w:t>
      </w:r>
    </w:p>
    <w:p w:rsidR="00E5619D" w:rsidRDefault="00E5619D">
      <w:pPr>
        <w:pStyle w:val="ConsPlusNonformat"/>
        <w:jc w:val="both"/>
      </w:pPr>
      <w:bookmarkStart w:id="11" w:name="P191"/>
      <w:bookmarkEnd w:id="11"/>
      <w:r>
        <w:t xml:space="preserve">    &lt;1&gt; указывается по каждому нормативному правовому акту.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  <w:jc w:val="right"/>
        <w:outlineLvl w:val="0"/>
      </w:pPr>
      <w:r>
        <w:t>Приложение N 2</w:t>
      </w:r>
    </w:p>
    <w:p w:rsidR="00E5619D" w:rsidRDefault="00E5619D">
      <w:pPr>
        <w:pStyle w:val="ConsPlusNormal"/>
        <w:jc w:val="right"/>
      </w:pPr>
      <w:r>
        <w:t>к Указу</w:t>
      </w:r>
    </w:p>
    <w:p w:rsidR="00E5619D" w:rsidRDefault="00E5619D">
      <w:pPr>
        <w:pStyle w:val="ConsPlusNormal"/>
        <w:jc w:val="right"/>
      </w:pPr>
      <w:r>
        <w:t>Главы Республики Коми</w:t>
      </w:r>
    </w:p>
    <w:p w:rsidR="00E5619D" w:rsidRDefault="00E5619D">
      <w:pPr>
        <w:pStyle w:val="ConsPlusNormal"/>
        <w:jc w:val="right"/>
      </w:pPr>
      <w:r>
        <w:t>от 1 февраля 2016 г. N 9</w:t>
      </w:r>
    </w:p>
    <w:p w:rsidR="00E5619D" w:rsidRDefault="00E5619D">
      <w:pPr>
        <w:pStyle w:val="ConsPlusNormal"/>
      </w:pPr>
    </w:p>
    <w:p w:rsidR="00E5619D" w:rsidRDefault="00E5619D">
      <w:pPr>
        <w:pStyle w:val="ConsPlusTitle"/>
        <w:jc w:val="center"/>
      </w:pPr>
      <w:bookmarkStart w:id="12" w:name="P202"/>
      <w:bookmarkEnd w:id="12"/>
      <w:r>
        <w:t>ПЕРЕЧЕНЬ</w:t>
      </w:r>
    </w:p>
    <w:p w:rsidR="00E5619D" w:rsidRDefault="00E5619D">
      <w:pPr>
        <w:pStyle w:val="ConsPlusTitle"/>
        <w:jc w:val="center"/>
      </w:pPr>
      <w:r>
        <w:t>НЕКОТОРЫХ УКАЗОВ ГЛАВЫ РЕСПУБЛИКИ КОМИ,</w:t>
      </w:r>
    </w:p>
    <w:p w:rsidR="00E5619D" w:rsidRDefault="00E5619D">
      <w:pPr>
        <w:pStyle w:val="ConsPlusTitle"/>
        <w:jc w:val="center"/>
      </w:pPr>
      <w:r>
        <w:lastRenderedPageBreak/>
        <w:t>ПРИЗНАВАЕМЫХ УТРАТИВШИМИ СИЛУ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  <w:ind w:firstLine="540"/>
        <w:jc w:val="both"/>
      </w:pPr>
      <w:r>
        <w:t xml:space="preserve">1.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Коми от 11 ноября 2009 г. N 119 "О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Коми".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2. </w:t>
      </w:r>
      <w:hyperlink r:id="rId18">
        <w:r>
          <w:rPr>
            <w:color w:val="0000FF"/>
          </w:rPr>
          <w:t>Указ</w:t>
        </w:r>
      </w:hyperlink>
      <w:r>
        <w:t xml:space="preserve"> Главы Республики Коми от 21 апреля 2010 г. N 58 "О внесении изменений в Указ Главы Республики Коми от 11 ноября 2009 г. N 119 "О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Коми".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3. </w:t>
      </w:r>
      <w:hyperlink r:id="rId19">
        <w:r>
          <w:rPr>
            <w:color w:val="0000FF"/>
          </w:rPr>
          <w:t>Указ</w:t>
        </w:r>
      </w:hyperlink>
      <w:r>
        <w:t xml:space="preserve"> Главы Республики Коми от 29 апреля 2011 г. N 60 "О внесении изменения в Указ Главы Республики Коми от 11 ноября 2009 г. N 119 "О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Коми".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4. </w:t>
      </w:r>
      <w:hyperlink r:id="rId20">
        <w:r>
          <w:rPr>
            <w:color w:val="0000FF"/>
          </w:rPr>
          <w:t>Указ</w:t>
        </w:r>
      </w:hyperlink>
      <w:r>
        <w:t xml:space="preserve"> Главы Республики Коми от 19 февраля 2013 г. N 17 "О внесении изменения в Указ Главы Республики Коми от 11 ноября 2009 г. N 119 "О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Коми".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5. </w:t>
      </w:r>
      <w:hyperlink r:id="rId21">
        <w:r>
          <w:rPr>
            <w:color w:val="0000FF"/>
          </w:rPr>
          <w:t>Указ</w:t>
        </w:r>
      </w:hyperlink>
      <w:r>
        <w:t xml:space="preserve"> Главы Республики Коми от 29 декабря 2014 г. N 149 "О внесении изменений в Указ Главы Республики Коми от 11 ноября 2009 г. N 119 "О проведении антикоррупционной экспертизы нормативных правовых актов Главы Республики Коми и проектов нормативных правовых актов Главы Республики Коми".</w:t>
      </w:r>
    </w:p>
    <w:p w:rsidR="00E5619D" w:rsidRDefault="00E5619D">
      <w:pPr>
        <w:pStyle w:val="ConsPlusNormal"/>
        <w:spacing w:before="220"/>
        <w:ind w:firstLine="540"/>
        <w:jc w:val="both"/>
      </w:pPr>
      <w:r>
        <w:t xml:space="preserve">6. </w:t>
      </w:r>
      <w:hyperlink r:id="rId22">
        <w:r>
          <w:rPr>
            <w:color w:val="0000FF"/>
          </w:rPr>
          <w:t>Пункт 1</w:t>
        </w:r>
      </w:hyperlink>
      <w:r>
        <w:t xml:space="preserve"> приложения к Указу Главы Республики Коми от 11 августа 2015 г. N 90 "О внесении изменений в некоторые указы Главы Республики Коми".</w:t>
      </w:r>
    </w:p>
    <w:p w:rsidR="00E5619D" w:rsidRDefault="00E5619D">
      <w:pPr>
        <w:pStyle w:val="ConsPlusNormal"/>
      </w:pPr>
    </w:p>
    <w:p w:rsidR="00E5619D" w:rsidRDefault="00E5619D">
      <w:pPr>
        <w:pStyle w:val="ConsPlusNormal"/>
      </w:pPr>
    </w:p>
    <w:p w:rsidR="00E5619D" w:rsidRDefault="00E561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C0A" w:rsidRDefault="000F1C0A">
      <w:bookmarkStart w:id="13" w:name="_GoBack"/>
      <w:bookmarkEnd w:id="13"/>
    </w:p>
    <w:sectPr w:rsidR="000F1C0A" w:rsidSect="003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D"/>
    <w:rsid w:val="000F1C0A"/>
    <w:rsid w:val="00E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7BBF-0316-4DF9-9C36-B8585DC7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1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61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61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61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0CA1FF310798A1F3C33558ECB9D17EBECCF2D41C2932A6DD90E920F8CD86832FFC225F2D4DA6B8BBD867D85A2518A7928563910E85556B77463BFT7J2O" TargetMode="External"/><Relationship Id="rId13" Type="http://schemas.openxmlformats.org/officeDocument/2006/relationships/hyperlink" Target="consultantplus://offline/ref=08C0CA1FF310798A1F3C33558ECB9D17EBECCF2D41C290246CDA0E920F8CD86832FFC225F2D4DA6B8BBD877480A2518A7928563910E85556B77463BFT7J2O" TargetMode="External"/><Relationship Id="rId18" Type="http://schemas.openxmlformats.org/officeDocument/2006/relationships/hyperlink" Target="consultantplus://offline/ref=08C0CA1FF310798A1F3C33558ECB9D17EBECCF2D47C5942563D4539807D5D46A35F09D20F5C5DA688BA3867E99AB05D9T3J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C0CA1FF310798A1F3C33558ECB9D17EBECCF2D42C3932E65DD0E920F8CD86832FFC225E0D4826789BD997D85B707DB3FT7JFO" TargetMode="External"/><Relationship Id="rId7" Type="http://schemas.openxmlformats.org/officeDocument/2006/relationships/hyperlink" Target="consultantplus://offline/ref=08C0CA1FF310798A1F3C2D5898A7C313E9E4922445C5997A398B08C550DCDE3D72BFC470B190D76889B6D32DC3FC08D93D635A390EF45456TAJBO" TargetMode="External"/><Relationship Id="rId12" Type="http://schemas.openxmlformats.org/officeDocument/2006/relationships/hyperlink" Target="consultantplus://offline/ref=08C0CA1FF310798A1F3C33558ECB9D17EBECCF2D41C290246CDA0E920F8CD86832FFC225F2D4DA6B8BBD877482A2518A7928563910E85556B77463BFT7J2O" TargetMode="External"/><Relationship Id="rId17" Type="http://schemas.openxmlformats.org/officeDocument/2006/relationships/hyperlink" Target="consultantplus://offline/ref=08C0CA1FF310798A1F3C33558ECB9D17EBECCF2D42C39B2862DC0E920F8CD86832FFC225E0D4826789BD997D85B707DB3FT7J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C0CA1FF310798A1F3C33558ECB9D17EBECCF2D41C290246CDA0E920F8CD86832FFC225F2D4DA6B8BBD87748EA2518A7928563910E85556B77463BFT7J2O" TargetMode="External"/><Relationship Id="rId20" Type="http://schemas.openxmlformats.org/officeDocument/2006/relationships/hyperlink" Target="consultantplus://offline/ref=08C0CA1FF310798A1F3C33558ECB9D17EBECCF2D44C5952E66D4539807D5D46A35F09D20F5C5DA688BA3867E99AB05D9T3J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0CA1FF310798A1F3C33558ECB9D17EBECCF2D41C2902B64DA0E920F8CD86832FFC225F2D4DA6B8BBD877F82A2518A7928563910E85556B77463BFT7J2O" TargetMode="External"/><Relationship Id="rId11" Type="http://schemas.openxmlformats.org/officeDocument/2006/relationships/hyperlink" Target="consultantplus://offline/ref=08C0CA1FF310798A1F3C33558ECB9D17EBECCF2D41C290246CDA0E920F8CD86832FFC225F2D4DA6B8BBD877483A2518A7928563910E85556B77463BFT7J2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C0CA1FF310798A1F3C33558ECB9D17EBECCF2D41C290246CDA0E920F8CD86832FFC225F2D4DA6B8BBD877485A2518A7928563910E85556B77463BFT7J2O" TargetMode="External"/><Relationship Id="rId15" Type="http://schemas.openxmlformats.org/officeDocument/2006/relationships/hyperlink" Target="consultantplus://offline/ref=08C0CA1FF310798A1F3C33558ECB9D17EBECCF2D41C290246CDA0E920F8CD86832FFC225F2D4DA6B8BBD87748FA2518A7928563910E85556B77463BFT7J2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C0CA1FF310798A1F3C33558ECB9D17EBECCF2D41C2902B64DA0E920F8CD86832FFC225F2D4DA6B8BBD877F81A2518A7928563910E85556B77463BFT7J2O" TargetMode="External"/><Relationship Id="rId19" Type="http://schemas.openxmlformats.org/officeDocument/2006/relationships/hyperlink" Target="consultantplus://offline/ref=08C0CA1FF310798A1F3C33558ECB9D17EBECCF2D46C69A2A6DD4539807D5D46A35F09D20F5C5DA688BA3867E99AB05D9T3J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C0CA1FF310798A1F3C33558ECB9D17EBECCF2D41C290246CDA0E920F8CD86832FFC225F2D4DA6B8BBD877484A2518A7928563910E85556B77463BFT7J2O" TargetMode="External"/><Relationship Id="rId14" Type="http://schemas.openxmlformats.org/officeDocument/2006/relationships/hyperlink" Target="consultantplus://offline/ref=08C0CA1FF310798A1F3C33558ECB9D17EBECCF2D41C2902B64DA0E920F8CD86832FFC225F2D4DA6B8BBD877F80A2518A7928563910E85556B77463BFT7J2O" TargetMode="External"/><Relationship Id="rId22" Type="http://schemas.openxmlformats.org/officeDocument/2006/relationships/hyperlink" Target="consultantplus://offline/ref=08C0CA1FF310798A1F3C33558ECB9D17EBECCF2D42C39B2F63D90E920F8CD86832FFC225F2D4DA6B8BBD877D87A2518A7928563910E85556B77463BFT7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2022-12-20T14:09:00Z</dcterms:created>
  <dcterms:modified xsi:type="dcterms:W3CDTF">2022-12-20T14:09:00Z</dcterms:modified>
</cp:coreProperties>
</file>